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1550" w14:textId="7AD710CD" w:rsidR="001D44DE" w:rsidRDefault="001D44DE" w:rsidP="001D44DE">
      <w:pPr>
        <w:jc w:val="center"/>
        <w:rPr>
          <w:b/>
          <w:bCs/>
          <w:sz w:val="24"/>
          <w:szCs w:val="24"/>
        </w:rPr>
      </w:pPr>
      <w:r w:rsidRPr="001D44DE">
        <w:rPr>
          <w:b/>
          <w:bCs/>
          <w:sz w:val="24"/>
          <w:szCs w:val="24"/>
        </w:rPr>
        <w:t>Comunicat inițierea elaborării proiectelor de decizie a CMC privind modificarea Regulamentelor!</w:t>
      </w:r>
    </w:p>
    <w:p w14:paraId="27AC8561" w14:textId="77777777" w:rsidR="001D44DE" w:rsidRPr="001D44DE" w:rsidRDefault="001D44DE" w:rsidP="001D44DE">
      <w:pPr>
        <w:jc w:val="center"/>
        <w:rPr>
          <w:b/>
          <w:bCs/>
          <w:sz w:val="24"/>
          <w:szCs w:val="24"/>
        </w:rPr>
      </w:pPr>
    </w:p>
    <w:p w14:paraId="7F76320B" w14:textId="77777777" w:rsidR="001D44DE" w:rsidRDefault="005C35B0" w:rsidP="001D44DE">
      <w:pPr>
        <w:jc w:val="both"/>
        <w:rPr>
          <w:sz w:val="24"/>
          <w:szCs w:val="24"/>
        </w:rPr>
      </w:pPr>
      <w:r w:rsidRPr="001D44DE">
        <w:rPr>
          <w:sz w:val="24"/>
          <w:szCs w:val="24"/>
        </w:rPr>
        <w:t>Primăria municipiului Chișinău</w:t>
      </w:r>
      <w:r w:rsidRPr="005C35B0">
        <w:rPr>
          <w:sz w:val="24"/>
          <w:szCs w:val="24"/>
        </w:rPr>
        <w:t xml:space="preserve"> anunță inițierea elaborării </w:t>
      </w:r>
      <w:r w:rsidRPr="001D44DE">
        <w:rPr>
          <w:sz w:val="24"/>
          <w:szCs w:val="24"/>
        </w:rPr>
        <w:t>proiectelor de</w:t>
      </w:r>
      <w:r w:rsidRPr="005C35B0">
        <w:rPr>
          <w:sz w:val="24"/>
          <w:szCs w:val="24"/>
        </w:rPr>
        <w:t xml:space="preserve"> </w:t>
      </w:r>
      <w:r w:rsidRPr="001D44DE">
        <w:rPr>
          <w:sz w:val="24"/>
          <w:szCs w:val="24"/>
        </w:rPr>
        <w:t xml:space="preserve">decizie ale Consiliului Municipal Chișinău </w:t>
      </w:r>
      <w:r w:rsidRPr="005C35B0">
        <w:rPr>
          <w:sz w:val="24"/>
          <w:szCs w:val="24"/>
        </w:rPr>
        <w:t>pentru modificarea</w:t>
      </w:r>
      <w:r w:rsidRPr="001D44DE">
        <w:rPr>
          <w:sz w:val="24"/>
          <w:szCs w:val="24"/>
        </w:rPr>
        <w:t xml:space="preserve">: </w:t>
      </w:r>
    </w:p>
    <w:p w14:paraId="40ED2469" w14:textId="432F4263" w:rsidR="001D44DE" w:rsidRPr="001D44DE" w:rsidRDefault="005C35B0" w:rsidP="001D44DE">
      <w:pPr>
        <w:pStyle w:val="a5"/>
        <w:numPr>
          <w:ilvl w:val="0"/>
          <w:numId w:val="1"/>
        </w:numPr>
        <w:jc w:val="both"/>
        <w:rPr>
          <w:bCs/>
          <w:i/>
          <w:iCs/>
          <w:sz w:val="24"/>
          <w:szCs w:val="24"/>
        </w:rPr>
      </w:pPr>
      <w:r w:rsidRPr="001D44DE">
        <w:rPr>
          <w:bCs/>
          <w:i/>
          <w:iCs/>
          <w:sz w:val="24"/>
          <w:szCs w:val="24"/>
          <w:lang w:val="ro-RO"/>
        </w:rPr>
        <w:t xml:space="preserve">Regulamentului </w:t>
      </w:r>
      <w:r w:rsidR="006E2B83" w:rsidRPr="001D44DE">
        <w:rPr>
          <w:bCs/>
          <w:i/>
          <w:iCs/>
          <w:sz w:val="24"/>
          <w:szCs w:val="24"/>
          <w:lang w:val="ro-RO"/>
        </w:rPr>
        <w:t>privind licitațiile pentru obținerea dreptului de locațiune a încăperilor cu altă destinație decât cea locativă, proprietatea autorității publice locale a  municipiului Chișinău</w:t>
      </w:r>
      <w:r w:rsidR="001D44DE">
        <w:rPr>
          <w:bCs/>
          <w:i/>
          <w:iCs/>
          <w:sz w:val="24"/>
          <w:szCs w:val="24"/>
        </w:rPr>
        <w:t>;</w:t>
      </w:r>
    </w:p>
    <w:p w14:paraId="75A47C87" w14:textId="756248EE" w:rsidR="001D44DE" w:rsidRDefault="005C35B0" w:rsidP="001D44DE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1D44DE">
        <w:rPr>
          <w:bCs/>
          <w:i/>
          <w:iCs/>
          <w:sz w:val="24"/>
          <w:szCs w:val="24"/>
          <w:lang w:val="ro-RO"/>
        </w:rPr>
        <w:t>Regulamentului cu privire la inventarierea clădirilor, construcțiilor și încăperilor izolate, proprietate publică a municipiului Chișinău</w:t>
      </w:r>
      <w:r w:rsidR="0018396E">
        <w:rPr>
          <w:sz w:val="24"/>
          <w:szCs w:val="24"/>
        </w:rPr>
        <w:t>;</w:t>
      </w:r>
    </w:p>
    <w:p w14:paraId="745DBD15" w14:textId="77777777" w:rsidR="001D44DE" w:rsidRDefault="006E2B83" w:rsidP="001D44DE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1D44DE">
        <w:rPr>
          <w:bCs/>
          <w:i/>
          <w:iCs/>
          <w:sz w:val="24"/>
          <w:szCs w:val="24"/>
          <w:lang w:val="ro-RO"/>
        </w:rPr>
        <w:t>Regulamentul gestionării clădirilor, construc</w:t>
      </w:r>
      <w:r w:rsidRPr="001D44DE">
        <w:rPr>
          <w:bCs/>
          <w:i/>
          <w:iCs/>
          <w:sz w:val="24"/>
          <w:szCs w:val="24"/>
          <w:lang w:val="ro-RO"/>
        </w:rPr>
        <w:t>ț</w:t>
      </w:r>
      <w:r w:rsidRPr="001D44DE">
        <w:rPr>
          <w:bCs/>
          <w:i/>
          <w:iCs/>
          <w:sz w:val="24"/>
          <w:szCs w:val="24"/>
          <w:lang w:val="ro-RO"/>
        </w:rPr>
        <w:t xml:space="preserve">iilor </w:t>
      </w:r>
      <w:r w:rsidRPr="001D44DE">
        <w:rPr>
          <w:bCs/>
          <w:i/>
          <w:iCs/>
          <w:sz w:val="24"/>
          <w:szCs w:val="24"/>
          <w:lang w:val="ro-RO"/>
        </w:rPr>
        <w:t>ș</w:t>
      </w:r>
      <w:r w:rsidRPr="001D44DE">
        <w:rPr>
          <w:bCs/>
          <w:i/>
          <w:iCs/>
          <w:sz w:val="24"/>
          <w:szCs w:val="24"/>
          <w:lang w:val="ro-RO"/>
        </w:rPr>
        <w:t>i încăperilor cu altă destina</w:t>
      </w:r>
      <w:r w:rsidRPr="001D44DE">
        <w:rPr>
          <w:bCs/>
          <w:i/>
          <w:iCs/>
          <w:sz w:val="24"/>
          <w:szCs w:val="24"/>
          <w:lang w:val="ro-RO"/>
        </w:rPr>
        <w:t>ț</w:t>
      </w:r>
      <w:r w:rsidRPr="001D44DE">
        <w:rPr>
          <w:bCs/>
          <w:i/>
          <w:iCs/>
          <w:sz w:val="24"/>
          <w:szCs w:val="24"/>
          <w:lang w:val="ro-RO"/>
        </w:rPr>
        <w:t>ie, decât cea locativă - proprietate municipală</w:t>
      </w:r>
      <w:r w:rsidR="005C35B0" w:rsidRPr="001D44DE">
        <w:rPr>
          <w:sz w:val="24"/>
          <w:szCs w:val="24"/>
        </w:rPr>
        <w:t xml:space="preserve">. </w:t>
      </w:r>
    </w:p>
    <w:p w14:paraId="56CD7656" w14:textId="7750DDE6" w:rsidR="005C35B0" w:rsidRPr="001D44DE" w:rsidRDefault="005C35B0" w:rsidP="001D44DE">
      <w:pPr>
        <w:jc w:val="both"/>
        <w:rPr>
          <w:sz w:val="24"/>
          <w:szCs w:val="24"/>
        </w:rPr>
      </w:pPr>
      <w:r w:rsidRPr="001D44DE">
        <w:rPr>
          <w:sz w:val="24"/>
          <w:szCs w:val="24"/>
        </w:rPr>
        <w:t>Inițiativa este conformă art. 20 alin.(1) lit. a) din Legea nr.100/2017 cu privire la actele normative</w:t>
      </w:r>
      <w:r w:rsidR="00067B25" w:rsidRPr="001D44DE">
        <w:rPr>
          <w:sz w:val="24"/>
          <w:szCs w:val="24"/>
        </w:rPr>
        <w:t xml:space="preserve"> și art. 9</w:t>
      </w:r>
      <w:r w:rsidR="001D44DE" w:rsidRPr="001D44DE">
        <w:rPr>
          <w:sz w:val="24"/>
          <w:szCs w:val="24"/>
        </w:rPr>
        <w:t xml:space="preserve"> din Legea 239/2008 </w:t>
      </w:r>
      <w:r w:rsidR="001D44DE" w:rsidRPr="001D44DE">
        <w:rPr>
          <w:sz w:val="24"/>
          <w:szCs w:val="24"/>
        </w:rPr>
        <w:t>privind transparen</w:t>
      </w:r>
      <w:r w:rsidR="001D44DE" w:rsidRPr="001D44DE">
        <w:rPr>
          <w:sz w:val="24"/>
          <w:szCs w:val="24"/>
        </w:rPr>
        <w:t>ț</w:t>
      </w:r>
      <w:r w:rsidR="001D44DE" w:rsidRPr="001D44DE">
        <w:rPr>
          <w:sz w:val="24"/>
          <w:szCs w:val="24"/>
        </w:rPr>
        <w:t>a în procesul decizional</w:t>
      </w:r>
    </w:p>
    <w:p w14:paraId="2341B768" w14:textId="7240A037" w:rsidR="005C35B0" w:rsidRPr="005C35B0" w:rsidRDefault="006E2B83" w:rsidP="001D44DE">
      <w:pPr>
        <w:jc w:val="both"/>
        <w:rPr>
          <w:b/>
          <w:sz w:val="24"/>
          <w:szCs w:val="24"/>
          <w:lang w:val="ro-RO"/>
        </w:rPr>
      </w:pPr>
      <w:r w:rsidRPr="001D44DE">
        <w:rPr>
          <w:sz w:val="24"/>
          <w:szCs w:val="24"/>
        </w:rPr>
        <w:t>E</w:t>
      </w:r>
      <w:r w:rsidR="005C35B0" w:rsidRPr="005C35B0">
        <w:rPr>
          <w:sz w:val="24"/>
          <w:szCs w:val="24"/>
        </w:rPr>
        <w:t xml:space="preserve">laborarea </w:t>
      </w:r>
      <w:r w:rsidRPr="001D44DE">
        <w:rPr>
          <w:sz w:val="24"/>
          <w:szCs w:val="24"/>
        </w:rPr>
        <w:t>proiectelor</w:t>
      </w:r>
      <w:r w:rsidR="005C35B0" w:rsidRPr="005C35B0">
        <w:rPr>
          <w:sz w:val="24"/>
          <w:szCs w:val="24"/>
        </w:rPr>
        <w:t xml:space="preserve"> derivă din intenția </w:t>
      </w:r>
      <w:r w:rsidRPr="001D44DE">
        <w:rPr>
          <w:sz w:val="24"/>
          <w:szCs w:val="24"/>
        </w:rPr>
        <w:t>administrației publice a municipiului Chișinău</w:t>
      </w:r>
      <w:r w:rsidR="005C35B0" w:rsidRPr="005C35B0">
        <w:rPr>
          <w:sz w:val="24"/>
          <w:szCs w:val="24"/>
        </w:rPr>
        <w:t xml:space="preserve"> de a </w:t>
      </w:r>
      <w:r w:rsidR="00067B25" w:rsidRPr="001D44DE">
        <w:rPr>
          <w:sz w:val="24"/>
          <w:szCs w:val="24"/>
        </w:rPr>
        <w:t>perfecționa</w:t>
      </w:r>
      <w:r w:rsidR="00067B25" w:rsidRPr="001D44DE">
        <w:rPr>
          <w:sz w:val="24"/>
          <w:szCs w:val="24"/>
          <w:lang w:val="ro-RO"/>
        </w:rPr>
        <w:t xml:space="preserve"> cadrul local de reglementare, </w:t>
      </w:r>
      <w:r w:rsidR="00067B25" w:rsidRPr="001D44DE">
        <w:rPr>
          <w:bCs/>
          <w:sz w:val="24"/>
          <w:szCs w:val="24"/>
          <w:lang w:val="ro-RO"/>
        </w:rPr>
        <w:t>fortificarea procedurilor de control intern privind gestionarea, evidența și monitorizarea modului de valorificare a patrimoniului municipal</w:t>
      </w:r>
      <w:r w:rsidR="00067B25" w:rsidRPr="001D44DE">
        <w:rPr>
          <w:bCs/>
          <w:sz w:val="24"/>
          <w:szCs w:val="24"/>
          <w:lang w:val="ro-RO"/>
        </w:rPr>
        <w:t xml:space="preserve">, </w:t>
      </w:r>
      <w:r w:rsidR="00067B25" w:rsidRPr="001D44DE">
        <w:rPr>
          <w:sz w:val="24"/>
          <w:szCs w:val="24"/>
          <w:lang w:val="ro-RO"/>
        </w:rPr>
        <w:t>îmbunătăți procesul de desfășurare a licitațiilor pentru obținerea dreptului de locațiune a încăperilor cu altă destinație decât cea locativă, sporirea veniturilor la bugetul municipal</w:t>
      </w:r>
      <w:r w:rsidR="005C35B0" w:rsidRPr="005C35B0">
        <w:rPr>
          <w:sz w:val="24"/>
          <w:szCs w:val="24"/>
        </w:rPr>
        <w:t>. Versiunea în vigoare a</w:t>
      </w:r>
      <w:r w:rsidR="00067B25" w:rsidRPr="001D44DE">
        <w:rPr>
          <w:sz w:val="24"/>
          <w:szCs w:val="24"/>
        </w:rPr>
        <w:t>le regulamentelor se atașează prezentului comunicat.</w:t>
      </w:r>
    </w:p>
    <w:p w14:paraId="2B25D56B" w14:textId="5E3F9250" w:rsidR="005C35B0" w:rsidRPr="005C35B0" w:rsidRDefault="005C35B0" w:rsidP="001D44DE">
      <w:pPr>
        <w:jc w:val="both"/>
        <w:rPr>
          <w:sz w:val="24"/>
          <w:szCs w:val="24"/>
          <w:lang w:val="ro-RO"/>
        </w:rPr>
      </w:pPr>
      <w:r w:rsidRPr="005C35B0">
        <w:rPr>
          <w:sz w:val="24"/>
          <w:szCs w:val="24"/>
        </w:rPr>
        <w:t xml:space="preserve">În context, </w:t>
      </w:r>
      <w:r w:rsidR="001D44DE" w:rsidRPr="001D44DE">
        <w:rPr>
          <w:sz w:val="24"/>
          <w:szCs w:val="24"/>
        </w:rPr>
        <w:t>Primăria municipiului Chișinău</w:t>
      </w:r>
      <w:r w:rsidRPr="005C35B0">
        <w:rPr>
          <w:sz w:val="24"/>
          <w:szCs w:val="24"/>
        </w:rPr>
        <w:t xml:space="preserve"> solicită părților interesate să prezinte propuneri și recomandări de modificare a normelor în vigoare. Acestea pot fi expediate până în data de 3 septembrie, la adresa </w:t>
      </w:r>
      <w:r w:rsidR="001D44DE" w:rsidRPr="001D44DE">
        <w:rPr>
          <w:b/>
          <w:sz w:val="24"/>
          <w:szCs w:val="24"/>
          <w:lang w:val="ro-RO"/>
        </w:rPr>
        <w:t>dgect</w:t>
      </w:r>
      <w:r w:rsidR="001D44DE" w:rsidRPr="001D44DE">
        <w:rPr>
          <w:b/>
          <w:sz w:val="24"/>
          <w:szCs w:val="24"/>
          <w:lang w:val="ro-RO"/>
        </w:rPr>
        <w:t>@</w:t>
      </w:r>
      <w:r w:rsidR="001D44DE" w:rsidRPr="001D44DE">
        <w:rPr>
          <w:b/>
          <w:sz w:val="24"/>
          <w:szCs w:val="24"/>
          <w:lang w:val="ro-RO"/>
        </w:rPr>
        <w:t>cmc</w:t>
      </w:r>
      <w:r w:rsidR="001D44DE" w:rsidRPr="001D44DE">
        <w:rPr>
          <w:b/>
          <w:sz w:val="24"/>
          <w:szCs w:val="24"/>
          <w:lang w:val="ro-RO"/>
        </w:rPr>
        <w:t>.md</w:t>
      </w:r>
      <w:r w:rsidR="001D44DE" w:rsidRPr="001D44DE">
        <w:rPr>
          <w:sz w:val="24"/>
          <w:szCs w:val="24"/>
          <w:lang w:val="ro-RO"/>
        </w:rPr>
        <w:t xml:space="preserve">, la numărul de telefon </w:t>
      </w:r>
      <w:r w:rsidR="001D44DE" w:rsidRPr="001D44DE">
        <w:rPr>
          <w:b/>
          <w:sz w:val="24"/>
          <w:szCs w:val="24"/>
          <w:lang w:val="ro-RO"/>
        </w:rPr>
        <w:t>022 226338</w:t>
      </w:r>
      <w:r w:rsidR="001D44DE" w:rsidRPr="001D44DE">
        <w:rPr>
          <w:sz w:val="24"/>
          <w:szCs w:val="24"/>
          <w:lang w:val="ro-RO"/>
        </w:rPr>
        <w:t xml:space="preserve"> </w:t>
      </w:r>
      <w:r w:rsidR="001D44DE" w:rsidRPr="001D44DE">
        <w:rPr>
          <w:sz w:val="24"/>
          <w:szCs w:val="24"/>
          <w:lang w:val="ro-RO"/>
        </w:rPr>
        <w:t xml:space="preserve">sau pe adresa: </w:t>
      </w:r>
      <w:r w:rsidR="001D44DE" w:rsidRPr="001D44DE">
        <w:rPr>
          <w:b/>
          <w:sz w:val="24"/>
          <w:szCs w:val="24"/>
          <w:lang w:val="ro-RO"/>
        </w:rPr>
        <w:t>MD – 2012,</w:t>
      </w:r>
      <w:r w:rsidR="001D44DE" w:rsidRPr="001D44DE">
        <w:rPr>
          <w:sz w:val="24"/>
          <w:szCs w:val="24"/>
          <w:lang w:val="ro-RO"/>
        </w:rPr>
        <w:t xml:space="preserve"> </w:t>
      </w:r>
      <w:r w:rsidR="001D44DE" w:rsidRPr="001D44DE">
        <w:rPr>
          <w:b/>
          <w:sz w:val="24"/>
          <w:szCs w:val="24"/>
          <w:lang w:val="ro-RO"/>
        </w:rPr>
        <w:t>mun. Chișinău, str. Columna, 106</w:t>
      </w:r>
      <w:r w:rsidRPr="005C35B0">
        <w:rPr>
          <w:sz w:val="24"/>
          <w:szCs w:val="24"/>
        </w:rPr>
        <w:t>.</w:t>
      </w:r>
    </w:p>
    <w:p w14:paraId="4026D232" w14:textId="77777777" w:rsidR="00B816F6" w:rsidRPr="001D44DE" w:rsidRDefault="00B816F6" w:rsidP="001D44DE">
      <w:pPr>
        <w:jc w:val="both"/>
        <w:rPr>
          <w:sz w:val="24"/>
          <w:szCs w:val="24"/>
        </w:rPr>
      </w:pPr>
    </w:p>
    <w:sectPr w:rsidR="00B816F6" w:rsidRPr="001D44DE" w:rsidSect="000C6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C6577"/>
    <w:multiLevelType w:val="hybridMultilevel"/>
    <w:tmpl w:val="F60837FC"/>
    <w:lvl w:ilvl="0" w:tplc="8BDAA484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BB2"/>
    <w:rsid w:val="00067B25"/>
    <w:rsid w:val="000C61B2"/>
    <w:rsid w:val="0018396E"/>
    <w:rsid w:val="001D44DE"/>
    <w:rsid w:val="005A2BB2"/>
    <w:rsid w:val="005C35B0"/>
    <w:rsid w:val="006E2B83"/>
    <w:rsid w:val="00B8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688B6"/>
  <w15:chartTrackingRefBased/>
  <w15:docId w15:val="{84D84ACF-8916-4B62-98C5-8225C1C1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35B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C35B0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1D4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8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Vitiuc</dc:creator>
  <cp:keywords/>
  <dc:description/>
  <cp:lastModifiedBy>Roman Vitiuc</cp:lastModifiedBy>
  <cp:revision>2</cp:revision>
  <dcterms:created xsi:type="dcterms:W3CDTF">2021-08-23T12:12:00Z</dcterms:created>
  <dcterms:modified xsi:type="dcterms:W3CDTF">2021-08-23T12:12:00Z</dcterms:modified>
</cp:coreProperties>
</file>